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310B2784" w:rsidR="00D12567" w:rsidRPr="007D2739" w:rsidRDefault="007F75AE" w:rsidP="00D12567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Usnesení</w:t>
      </w:r>
    </w:p>
    <w:p w14:paraId="260B6A15" w14:textId="15A8C879" w:rsidR="00D12567" w:rsidRPr="007D2739" w:rsidRDefault="00D12567" w:rsidP="00D12567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  <w:u w:val="single"/>
        </w:rPr>
        <w:t xml:space="preserve">ze schůze Rady města Sezimovo </w:t>
      </w:r>
      <w:proofErr w:type="spellStart"/>
      <w:r w:rsidRPr="007D2739">
        <w:rPr>
          <w:rFonts w:asciiTheme="minorHAnsi" w:hAnsiTheme="minorHAnsi" w:cstheme="minorHAnsi"/>
          <w:szCs w:val="24"/>
          <w:u w:val="single"/>
        </w:rPr>
        <w:t>Ústí,</w:t>
      </w:r>
      <w:proofErr w:type="spellEnd"/>
      <w:r w:rsidRPr="007D2739">
        <w:rPr>
          <w:rFonts w:asciiTheme="minorHAnsi" w:hAnsiTheme="minorHAnsi" w:cstheme="minorHAnsi"/>
          <w:szCs w:val="24"/>
          <w:u w:val="single"/>
        </w:rPr>
        <w:t xml:space="preserve"> konané dne </w:t>
      </w:r>
      <w:r w:rsidR="00A4505E">
        <w:rPr>
          <w:rFonts w:asciiTheme="minorHAnsi" w:hAnsiTheme="minorHAnsi" w:cstheme="minorHAnsi"/>
          <w:szCs w:val="24"/>
          <w:u w:val="single"/>
        </w:rPr>
        <w:t>15</w:t>
      </w:r>
      <w:r w:rsidR="00B03771">
        <w:rPr>
          <w:rFonts w:asciiTheme="minorHAnsi" w:hAnsiTheme="minorHAnsi" w:cstheme="minorHAnsi"/>
          <w:szCs w:val="24"/>
          <w:u w:val="single"/>
        </w:rPr>
        <w:t>.02</w:t>
      </w:r>
      <w:r w:rsidRPr="007D2739">
        <w:rPr>
          <w:rFonts w:asciiTheme="minorHAnsi" w:hAnsiTheme="minorHAnsi" w:cstheme="minorHAnsi"/>
          <w:szCs w:val="24"/>
          <w:u w:val="single"/>
        </w:rPr>
        <w:t>.2023</w:t>
      </w:r>
    </w:p>
    <w:p w14:paraId="1EF1752F" w14:textId="77777777" w:rsidR="00D12567" w:rsidRPr="007D2739" w:rsidRDefault="00D12567" w:rsidP="00D12567">
      <w:pPr>
        <w:widowControl w:val="0"/>
        <w:contextualSpacing/>
        <w:jc w:val="both"/>
        <w:rPr>
          <w:rFonts w:asciiTheme="minorHAnsi" w:hAnsiTheme="minorHAnsi" w:cstheme="minorHAnsi"/>
          <w:szCs w:val="24"/>
          <w:u w:val="single"/>
        </w:rPr>
      </w:pPr>
    </w:p>
    <w:p w14:paraId="3E4409DA" w14:textId="739D946A" w:rsidR="00A4505E" w:rsidRPr="00A4505E" w:rsidRDefault="00A4505E" w:rsidP="00A4505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A4505E">
        <w:rPr>
          <w:rFonts w:asciiTheme="minorHAnsi" w:hAnsiTheme="minorHAnsi" w:cstheme="minorHAnsi"/>
          <w:b/>
          <w:bCs/>
          <w:szCs w:val="24"/>
        </w:rPr>
        <w:t>Dar na zmírnění škod v Turecku a Sýrii (mat. č. 69/2023)</w:t>
      </w:r>
    </w:p>
    <w:p w14:paraId="5BFFBC95" w14:textId="158F0828" w:rsidR="00DE5C2A" w:rsidRDefault="00DE5C2A" w:rsidP="00DE5C2A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A4505E">
        <w:rPr>
          <w:b/>
          <w:u w:val="single"/>
        </w:rPr>
        <w:t>70</w:t>
      </w:r>
      <w:r>
        <w:rPr>
          <w:b/>
          <w:u w:val="single"/>
        </w:rPr>
        <w:t>/2023</w:t>
      </w:r>
    </w:p>
    <w:p w14:paraId="7CF2990F" w14:textId="037E4E33" w:rsidR="00DE5C2A" w:rsidRDefault="00DE5C2A" w:rsidP="00DE5C2A">
      <w:pPr>
        <w:jc w:val="both"/>
        <w:rPr>
          <w:szCs w:val="24"/>
        </w:rPr>
      </w:pPr>
      <w:r>
        <w:rPr>
          <w:szCs w:val="24"/>
        </w:rPr>
        <w:t>RM po projednání</w:t>
      </w:r>
    </w:p>
    <w:p w14:paraId="06D0A4F2" w14:textId="77777777" w:rsidR="00A4505E" w:rsidRPr="00A4505E" w:rsidRDefault="00A4505E" w:rsidP="00A4505E">
      <w:pPr>
        <w:pStyle w:val="Zkladntext"/>
        <w:rPr>
          <w:rFonts w:asciiTheme="minorHAnsi" w:hAnsiTheme="minorHAnsi" w:cstheme="minorHAnsi"/>
          <w:b/>
          <w:sz w:val="24"/>
          <w:lang w:eastAsia="cs-CZ"/>
        </w:rPr>
      </w:pPr>
      <w:r w:rsidRPr="00A4505E">
        <w:rPr>
          <w:rFonts w:asciiTheme="minorHAnsi" w:hAnsiTheme="minorHAnsi" w:cstheme="minorHAnsi"/>
          <w:b/>
          <w:sz w:val="24"/>
        </w:rPr>
        <w:t xml:space="preserve">I. Předkládá  </w:t>
      </w:r>
    </w:p>
    <w:p w14:paraId="0D549B94" w14:textId="77777777" w:rsidR="00A4505E" w:rsidRPr="00A4505E" w:rsidRDefault="00A4505E" w:rsidP="00A4505E">
      <w:pPr>
        <w:jc w:val="both"/>
        <w:rPr>
          <w:rFonts w:asciiTheme="minorHAnsi" w:hAnsiTheme="minorHAnsi" w:cstheme="minorHAnsi"/>
          <w:b/>
          <w:i/>
          <w:smallCaps/>
          <w:szCs w:val="24"/>
          <w:u w:val="single"/>
        </w:rPr>
      </w:pPr>
      <w:r w:rsidRPr="00A4505E">
        <w:rPr>
          <w:rFonts w:asciiTheme="minorHAnsi" w:hAnsiTheme="minorHAnsi" w:cstheme="minorHAnsi"/>
          <w:szCs w:val="24"/>
        </w:rPr>
        <w:t>ZM k projednání poskytnutí daru obecně prospěšné společnosti Člověk v tísni, o.p.s., IČO: 25755277, se sídlem Šafaříkova 635/24, 120 00 Praha 2 – Vinohrady ve výši 50.000 Kč na zmírnění škod vzniklých při zemětřesení v Turecku a Sýrii dne 06.02.2023.</w:t>
      </w:r>
    </w:p>
    <w:p w14:paraId="12588CA5" w14:textId="77777777" w:rsidR="00A4505E" w:rsidRDefault="00A4505E" w:rsidP="00A4505E">
      <w:pPr>
        <w:jc w:val="both"/>
        <w:rPr>
          <w:szCs w:val="24"/>
        </w:rPr>
      </w:pPr>
      <w:r>
        <w:rPr>
          <w:szCs w:val="24"/>
        </w:rPr>
        <w:t>Hlasování 6/</w:t>
      </w:r>
      <w:proofErr w:type="gramStart"/>
      <w:r>
        <w:rPr>
          <w:szCs w:val="24"/>
        </w:rPr>
        <w:t>0N</w:t>
      </w:r>
      <w:proofErr w:type="gramEnd"/>
      <w:r>
        <w:rPr>
          <w:szCs w:val="24"/>
        </w:rPr>
        <w:t>/0Z</w:t>
      </w:r>
    </w:p>
    <w:p w14:paraId="6E20BDE2" w14:textId="79216F40" w:rsidR="00A4505E" w:rsidRDefault="00A4505E" w:rsidP="00DE5C2A">
      <w:pPr>
        <w:jc w:val="both"/>
        <w:rPr>
          <w:szCs w:val="24"/>
        </w:rPr>
      </w:pPr>
    </w:p>
    <w:p w14:paraId="64F95807" w14:textId="3C1EE9FD" w:rsidR="00A4505E" w:rsidRPr="00A4505E" w:rsidRDefault="00853316" w:rsidP="00A4505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853316">
        <w:rPr>
          <w:rFonts w:asciiTheme="minorHAnsi" w:hAnsiTheme="minorHAnsi" w:cstheme="minorHAnsi"/>
          <w:b/>
          <w:bCs/>
          <w:szCs w:val="24"/>
        </w:rPr>
        <w:t>Rozpočtové opatření rady města na r. 2023 č. 3</w:t>
      </w:r>
      <w:r>
        <w:rPr>
          <w:rFonts w:cs="Calibri"/>
          <w:b/>
          <w:sz w:val="32"/>
          <w:szCs w:val="32"/>
        </w:rPr>
        <w:t xml:space="preserve"> </w:t>
      </w:r>
      <w:r w:rsidR="00A4505E" w:rsidRPr="00A4505E">
        <w:rPr>
          <w:rFonts w:asciiTheme="minorHAnsi" w:hAnsiTheme="minorHAnsi" w:cstheme="minorHAnsi"/>
          <w:b/>
          <w:bCs/>
          <w:szCs w:val="24"/>
        </w:rPr>
        <w:t xml:space="preserve">(mat. č. </w:t>
      </w:r>
      <w:r w:rsidR="00A4505E">
        <w:rPr>
          <w:rFonts w:asciiTheme="minorHAnsi" w:hAnsiTheme="minorHAnsi" w:cstheme="minorHAnsi"/>
          <w:b/>
          <w:bCs/>
          <w:szCs w:val="24"/>
        </w:rPr>
        <w:t>70</w:t>
      </w:r>
      <w:r w:rsidR="00A4505E" w:rsidRPr="00A4505E">
        <w:rPr>
          <w:rFonts w:asciiTheme="minorHAnsi" w:hAnsiTheme="minorHAnsi" w:cstheme="minorHAnsi"/>
          <w:b/>
          <w:bCs/>
          <w:szCs w:val="24"/>
        </w:rPr>
        <w:t>/2023)</w:t>
      </w:r>
    </w:p>
    <w:p w14:paraId="0815243B" w14:textId="0163E4D1" w:rsidR="00A4505E" w:rsidRDefault="00A4505E" w:rsidP="00A4505E">
      <w:pPr>
        <w:jc w:val="both"/>
        <w:rPr>
          <w:b/>
          <w:u w:val="single"/>
        </w:rPr>
      </w:pPr>
      <w:r>
        <w:rPr>
          <w:b/>
          <w:u w:val="single"/>
        </w:rPr>
        <w:t>Usnesení č. 71/2023</w:t>
      </w:r>
    </w:p>
    <w:p w14:paraId="2E1B9A31" w14:textId="3D84C5B4" w:rsidR="00A4505E" w:rsidRDefault="00A4505E" w:rsidP="00A4505E">
      <w:pPr>
        <w:jc w:val="both"/>
        <w:rPr>
          <w:szCs w:val="24"/>
        </w:rPr>
      </w:pPr>
      <w:r>
        <w:rPr>
          <w:szCs w:val="24"/>
        </w:rPr>
        <w:t>RM po projednání</w:t>
      </w:r>
    </w:p>
    <w:p w14:paraId="2CD47C88" w14:textId="77777777" w:rsidR="00853316" w:rsidRDefault="00853316" w:rsidP="00853316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 Schvaluje</w:t>
      </w:r>
    </w:p>
    <w:p w14:paraId="7BD3277A" w14:textId="77777777" w:rsidR="00853316" w:rsidRDefault="00853316" w:rsidP="00853316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rozpočtové opatření RM č. 3</w:t>
      </w:r>
    </w:p>
    <w:p w14:paraId="6E9E7146" w14:textId="77777777" w:rsidR="00853316" w:rsidRDefault="00853316" w:rsidP="0085331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Název: Přijetí neinvestiční dotace na podporu poskytování sociálních služeb pro r. 2023 (pečovatelská služba a denní stacionář) a její využití</w:t>
      </w:r>
    </w:p>
    <w:p w14:paraId="4F6C714E" w14:textId="77777777" w:rsidR="00853316" w:rsidRDefault="00853316" w:rsidP="00853316">
      <w:pPr>
        <w:jc w:val="both"/>
        <w:rPr>
          <w:rFonts w:cs="Arial"/>
          <w:szCs w:val="24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40"/>
        <w:gridCol w:w="983"/>
        <w:gridCol w:w="860"/>
        <w:gridCol w:w="4640"/>
        <w:gridCol w:w="1680"/>
      </w:tblGrid>
      <w:tr w:rsidR="00853316" w:rsidRPr="009A7BE7" w14:paraId="0001FAD8" w14:textId="77777777" w:rsidTr="008275A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A650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ORJ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10E5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Odd.§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061F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POLOŽKA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A070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UZ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C5F9" w14:textId="77777777" w:rsidR="00853316" w:rsidRPr="009A7BE7" w:rsidRDefault="00853316" w:rsidP="008275AF">
            <w:pPr>
              <w:jc w:val="center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TEXT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C0C5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 xml:space="preserve"> tis. Kč</w:t>
            </w:r>
          </w:p>
        </w:tc>
      </w:tr>
      <w:tr w:rsidR="00853316" w:rsidRPr="009A7BE7" w14:paraId="68B2F6CF" w14:textId="77777777" w:rsidTr="008275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E990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39E3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76D4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4122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9A26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9CD1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Neinvestiční přijaté transfery od krajů, ORG 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BEE3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1 755</w:t>
            </w:r>
          </w:p>
        </w:tc>
      </w:tr>
      <w:tr w:rsidR="00853316" w:rsidRPr="009A7BE7" w14:paraId="2C5A5D9F" w14:textId="77777777" w:rsidTr="008275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5637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4ED9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D6FE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4122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80EE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D5D9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Neinvestiční přijaté transfery od krajů, ORG 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9FD4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894</w:t>
            </w:r>
          </w:p>
        </w:tc>
      </w:tr>
      <w:tr w:rsidR="00853316" w:rsidRPr="009A7BE7" w14:paraId="3CE7E92F" w14:textId="77777777" w:rsidTr="008275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7794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21EF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4351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BE5D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EF3F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084B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Platy zaměstnanců v pracovním poměru, ORG 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1F3B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972</w:t>
            </w:r>
          </w:p>
        </w:tc>
      </w:tr>
      <w:tr w:rsidR="00853316" w:rsidRPr="009A7BE7" w14:paraId="4F8F426B" w14:textId="77777777" w:rsidTr="008275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863E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CE04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4351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52F5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633D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D3BC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Povinné pojistné na soc.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  <w:r w:rsidRPr="009A7BE7">
              <w:rPr>
                <w:rFonts w:cs="Calibri"/>
                <w:color w:val="000000"/>
                <w:sz w:val="22"/>
              </w:rPr>
              <w:t>zabezpečení a příspěvek na st.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  <w:r w:rsidRPr="009A7BE7">
              <w:rPr>
                <w:rFonts w:cs="Calibri"/>
                <w:color w:val="000000"/>
                <w:sz w:val="22"/>
              </w:rPr>
              <w:t>pol.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9A7BE7">
              <w:rPr>
                <w:rFonts w:cs="Calibri"/>
                <w:color w:val="000000"/>
                <w:sz w:val="22"/>
              </w:rPr>
              <w:t>zaměstn</w:t>
            </w:r>
            <w:proofErr w:type="spellEnd"/>
            <w:r w:rsidRPr="009A7BE7">
              <w:rPr>
                <w:rFonts w:cs="Calibri"/>
                <w:color w:val="000000"/>
                <w:sz w:val="22"/>
              </w:rPr>
              <w:t>. ORG 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8C18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241</w:t>
            </w:r>
          </w:p>
        </w:tc>
      </w:tr>
      <w:tr w:rsidR="00853316" w:rsidRPr="009A7BE7" w14:paraId="48845298" w14:textId="77777777" w:rsidTr="008275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EA92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CBDD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4351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BB8C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B0AC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5C8D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Povinné pojistné na veřejné zdravotní pojištění, ORG 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4B30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87</w:t>
            </w:r>
          </w:p>
        </w:tc>
      </w:tr>
      <w:tr w:rsidR="00853316" w:rsidRPr="009A7BE7" w14:paraId="2E023FB3" w14:textId="77777777" w:rsidTr="008275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691D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337D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4351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ED7F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E5A0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DF5A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Platy zaměstnanců v pracovním poměru, ORG 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4A54" w14:textId="77777777" w:rsidR="00853316" w:rsidRPr="009A7BE7" w:rsidRDefault="00853316" w:rsidP="008275AF">
            <w:pPr>
              <w:jc w:val="right"/>
              <w:rPr>
                <w:rFonts w:cs="Calibri"/>
                <w:sz w:val="22"/>
              </w:rPr>
            </w:pPr>
            <w:r w:rsidRPr="009A7BE7">
              <w:rPr>
                <w:rFonts w:cs="Calibri"/>
                <w:sz w:val="22"/>
              </w:rPr>
              <w:t>40</w:t>
            </w:r>
          </w:p>
        </w:tc>
      </w:tr>
      <w:tr w:rsidR="00853316" w:rsidRPr="009A7BE7" w14:paraId="7258A5CC" w14:textId="77777777" w:rsidTr="008275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7EEF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668D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ECE3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AD1D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F3B2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Platy zaměstnanců v pracovním poměru, ORG 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DC6A" w14:textId="77777777" w:rsidR="00853316" w:rsidRPr="009A7BE7" w:rsidRDefault="00853316" w:rsidP="008275AF">
            <w:pPr>
              <w:jc w:val="right"/>
              <w:rPr>
                <w:rFonts w:cs="Calibri"/>
                <w:sz w:val="22"/>
              </w:rPr>
            </w:pPr>
            <w:r w:rsidRPr="009A7BE7">
              <w:rPr>
                <w:rFonts w:cs="Calibri"/>
                <w:sz w:val="22"/>
              </w:rPr>
              <w:t>176</w:t>
            </w:r>
          </w:p>
        </w:tc>
      </w:tr>
      <w:tr w:rsidR="00853316" w:rsidRPr="009A7BE7" w14:paraId="0C947C53" w14:textId="77777777" w:rsidTr="008275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7467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5F78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6672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F3D0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4895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Povinné pojistné na soc.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  <w:r w:rsidRPr="009A7BE7">
              <w:rPr>
                <w:rFonts w:cs="Calibri"/>
                <w:color w:val="000000"/>
                <w:sz w:val="22"/>
              </w:rPr>
              <w:t>zabezpečení a příspěvek na st.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  <w:r w:rsidRPr="009A7BE7">
              <w:rPr>
                <w:rFonts w:cs="Calibri"/>
                <w:color w:val="000000"/>
                <w:sz w:val="22"/>
              </w:rPr>
              <w:t>pol.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9A7BE7">
              <w:rPr>
                <w:rFonts w:cs="Calibri"/>
                <w:color w:val="000000"/>
                <w:sz w:val="22"/>
              </w:rPr>
              <w:t>zaměstn</w:t>
            </w:r>
            <w:proofErr w:type="spellEnd"/>
            <w:r w:rsidRPr="009A7BE7">
              <w:rPr>
                <w:rFonts w:cs="Calibri"/>
                <w:color w:val="000000"/>
                <w:sz w:val="22"/>
              </w:rPr>
              <w:t>. ORG 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43AF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43</w:t>
            </w:r>
          </w:p>
        </w:tc>
      </w:tr>
      <w:tr w:rsidR="00853316" w:rsidRPr="009A7BE7" w14:paraId="71960EB8" w14:textId="77777777" w:rsidTr="008275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3746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37F8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0022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E66D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C7C7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Povinné pojistné na veřejné zdravotní pojištění, ORG 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F184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16</w:t>
            </w:r>
          </w:p>
        </w:tc>
      </w:tr>
      <w:tr w:rsidR="00853316" w:rsidRPr="009A7BE7" w14:paraId="6D107DAC" w14:textId="77777777" w:rsidTr="008275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AAC5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2034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4351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6685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5156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F147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1F77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Pohonné hmoty, ORG 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D693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100</w:t>
            </w:r>
          </w:p>
        </w:tc>
      </w:tr>
      <w:tr w:rsidR="00853316" w:rsidRPr="009A7BE7" w14:paraId="2FCF47C1" w14:textId="77777777" w:rsidTr="008275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1923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0BB0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4351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2CB6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30C9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73B9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Elektrická energie, ORG 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5ED8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80</w:t>
            </w:r>
          </w:p>
        </w:tc>
      </w:tr>
      <w:tr w:rsidR="00853316" w:rsidRPr="009A7BE7" w14:paraId="511EF908" w14:textId="77777777" w:rsidTr="008275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954C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6AD0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4356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7E1C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DC21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9D4D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Platy zaměstnanců v pracovním poměru, ORG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7F79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542</w:t>
            </w:r>
          </w:p>
        </w:tc>
      </w:tr>
      <w:tr w:rsidR="00853316" w:rsidRPr="009A7BE7" w14:paraId="672236E5" w14:textId="77777777" w:rsidTr="008275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8AF7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DE26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4356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4F64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8546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8F06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Povinné pojistné na soc.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  <w:r w:rsidRPr="009A7BE7">
              <w:rPr>
                <w:rFonts w:cs="Calibri"/>
                <w:color w:val="000000"/>
                <w:sz w:val="22"/>
              </w:rPr>
              <w:t>zabezpečení a příspěvek na st.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  <w:r w:rsidRPr="009A7BE7">
              <w:rPr>
                <w:rFonts w:cs="Calibri"/>
                <w:color w:val="000000"/>
                <w:sz w:val="22"/>
              </w:rPr>
              <w:t>pol.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9A7BE7">
              <w:rPr>
                <w:rFonts w:cs="Calibri"/>
                <w:color w:val="000000"/>
                <w:sz w:val="22"/>
              </w:rPr>
              <w:t>zaměstn</w:t>
            </w:r>
            <w:proofErr w:type="spellEnd"/>
            <w:r w:rsidRPr="009A7BE7">
              <w:rPr>
                <w:rFonts w:cs="Calibri"/>
                <w:color w:val="000000"/>
                <w:sz w:val="22"/>
              </w:rPr>
              <w:t>. ORG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7C53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134</w:t>
            </w:r>
          </w:p>
        </w:tc>
      </w:tr>
      <w:tr w:rsidR="00853316" w:rsidRPr="009A7BE7" w14:paraId="00C3B994" w14:textId="77777777" w:rsidTr="008275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EF9F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66FB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4356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51D8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C12E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E944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Povinné pojistné na veřejné zdravotní pojištění, ORG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8A3B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49</w:t>
            </w:r>
          </w:p>
        </w:tc>
      </w:tr>
      <w:tr w:rsidR="00853316" w:rsidRPr="009A7BE7" w14:paraId="1BF3FA5A" w14:textId="77777777" w:rsidTr="008275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0275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3C57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A1F5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115D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0311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Platy zaměstnanců v pracovním poměru, ORG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5453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47</w:t>
            </w:r>
          </w:p>
        </w:tc>
      </w:tr>
      <w:tr w:rsidR="00853316" w:rsidRPr="009A7BE7" w14:paraId="2E69D68F" w14:textId="77777777" w:rsidTr="008275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0E75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8E72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93A4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C787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74CA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Povinné pojistné na soc.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  <w:r w:rsidRPr="009A7BE7">
              <w:rPr>
                <w:rFonts w:cs="Calibri"/>
                <w:color w:val="000000"/>
                <w:sz w:val="22"/>
              </w:rPr>
              <w:t>zabezpečení a příspěvek na st.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  <w:r w:rsidRPr="009A7BE7">
              <w:rPr>
                <w:rFonts w:cs="Calibri"/>
                <w:color w:val="000000"/>
                <w:sz w:val="22"/>
              </w:rPr>
              <w:t>pol.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9A7BE7">
              <w:rPr>
                <w:rFonts w:cs="Calibri"/>
                <w:color w:val="000000"/>
                <w:sz w:val="22"/>
              </w:rPr>
              <w:t>zaměstn</w:t>
            </w:r>
            <w:proofErr w:type="spellEnd"/>
            <w:r w:rsidRPr="009A7BE7">
              <w:rPr>
                <w:rFonts w:cs="Calibri"/>
                <w:color w:val="000000"/>
                <w:sz w:val="22"/>
              </w:rPr>
              <w:t>. ORG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2ED7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11</w:t>
            </w:r>
          </w:p>
        </w:tc>
      </w:tr>
      <w:tr w:rsidR="00853316" w:rsidRPr="009A7BE7" w14:paraId="3541FA44" w14:textId="77777777" w:rsidTr="008275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E75E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DC90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4ADF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F639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BECE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Povinné pojistné na veřejné zdravotní pojištění, ORG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8D00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4</w:t>
            </w:r>
          </w:p>
        </w:tc>
      </w:tr>
      <w:tr w:rsidR="00853316" w:rsidRPr="009A7BE7" w14:paraId="6478F2AE" w14:textId="77777777" w:rsidTr="008275A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D533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DED7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4356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CBBA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5154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6E72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D704" w14:textId="77777777" w:rsidR="00853316" w:rsidRPr="009A7BE7" w:rsidRDefault="00853316" w:rsidP="008275AF">
            <w:pPr>
              <w:rPr>
                <w:rFonts w:cs="Calibri"/>
                <w:color w:val="000000"/>
                <w:szCs w:val="24"/>
              </w:rPr>
            </w:pPr>
            <w:r w:rsidRPr="009A7BE7">
              <w:rPr>
                <w:rFonts w:cs="Calibri"/>
                <w:color w:val="000000"/>
                <w:szCs w:val="24"/>
              </w:rPr>
              <w:t>El. energie, ORG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98DB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85</w:t>
            </w:r>
          </w:p>
        </w:tc>
      </w:tr>
      <w:tr w:rsidR="00853316" w:rsidRPr="009A7BE7" w14:paraId="3F851B16" w14:textId="77777777" w:rsidTr="008275A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F759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lastRenderedPageBreak/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C7A7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4356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45F6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9E3F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B359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Teplo, ORG 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3CB7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15</w:t>
            </w:r>
          </w:p>
        </w:tc>
      </w:tr>
      <w:tr w:rsidR="00853316" w:rsidRPr="009A7BE7" w14:paraId="237A86A8" w14:textId="77777777" w:rsidTr="008275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F654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DE77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4356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4F12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5139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6F8F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8AE8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 xml:space="preserve">Nákup materiálu </w:t>
            </w:r>
            <w:proofErr w:type="spellStart"/>
            <w:r w:rsidRPr="009A7BE7">
              <w:rPr>
                <w:rFonts w:cs="Calibri"/>
                <w:color w:val="000000"/>
                <w:sz w:val="22"/>
              </w:rPr>
              <w:t>j.n</w:t>
            </w:r>
            <w:proofErr w:type="spellEnd"/>
            <w:r w:rsidRPr="009A7BE7">
              <w:rPr>
                <w:rFonts w:cs="Calibri"/>
                <w:color w:val="000000"/>
                <w:sz w:val="22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A479" w14:textId="77777777" w:rsidR="00853316" w:rsidRPr="009A7BE7" w:rsidRDefault="00853316" w:rsidP="008275AF">
            <w:pPr>
              <w:jc w:val="right"/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7</w:t>
            </w:r>
          </w:p>
        </w:tc>
      </w:tr>
      <w:tr w:rsidR="00853316" w:rsidRPr="009A7BE7" w14:paraId="61E58485" w14:textId="77777777" w:rsidTr="008275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A68F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9962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31D9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253A" w14:textId="77777777" w:rsidR="00853316" w:rsidRPr="009A7BE7" w:rsidRDefault="00853316" w:rsidP="008275AF">
            <w:pPr>
              <w:rPr>
                <w:rFonts w:cs="Calibri"/>
                <w:color w:val="000000"/>
                <w:sz w:val="22"/>
              </w:rPr>
            </w:pPr>
            <w:r w:rsidRPr="009A7BE7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0247" w14:textId="77777777" w:rsidR="00853316" w:rsidRPr="009A7BE7" w:rsidRDefault="00853316" w:rsidP="008275AF">
            <w:pPr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Saldo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4053" w14:textId="77777777" w:rsidR="00853316" w:rsidRPr="009A7BE7" w:rsidRDefault="00853316" w:rsidP="008275AF">
            <w:pPr>
              <w:jc w:val="right"/>
              <w:rPr>
                <w:rFonts w:cs="Calibri"/>
                <w:b/>
                <w:bCs/>
                <w:color w:val="000000"/>
                <w:sz w:val="22"/>
              </w:rPr>
            </w:pPr>
            <w:r w:rsidRPr="009A7BE7">
              <w:rPr>
                <w:rFonts w:cs="Calibri"/>
                <w:b/>
                <w:bCs/>
                <w:color w:val="000000"/>
                <w:sz w:val="22"/>
              </w:rPr>
              <w:t>0</w:t>
            </w:r>
          </w:p>
        </w:tc>
      </w:tr>
    </w:tbl>
    <w:p w14:paraId="470E7EC2" w14:textId="77777777" w:rsidR="00853316" w:rsidRDefault="00853316" w:rsidP="00853316">
      <w:pPr>
        <w:rPr>
          <w:rFonts w:cs="Arial"/>
          <w:szCs w:val="24"/>
        </w:rPr>
      </w:pPr>
    </w:p>
    <w:p w14:paraId="1221BF22" w14:textId="77777777" w:rsidR="00853316" w:rsidRPr="00477814" w:rsidRDefault="00853316" w:rsidP="00853316">
      <w:pPr>
        <w:rPr>
          <w:rFonts w:cs="Arial"/>
          <w:i/>
          <w:iCs/>
          <w:szCs w:val="24"/>
        </w:rPr>
      </w:pPr>
      <w:r w:rsidRPr="00477814">
        <w:rPr>
          <w:rFonts w:cs="Arial"/>
          <w:i/>
          <w:iCs/>
          <w:szCs w:val="24"/>
        </w:rPr>
        <w:t>ORG 9</w:t>
      </w:r>
      <w:r>
        <w:rPr>
          <w:rFonts w:cs="Arial"/>
          <w:i/>
          <w:iCs/>
          <w:szCs w:val="24"/>
        </w:rPr>
        <w:t>0</w:t>
      </w:r>
      <w:r w:rsidRPr="00477814">
        <w:rPr>
          <w:rFonts w:cs="Arial"/>
          <w:i/>
          <w:iCs/>
          <w:szCs w:val="24"/>
        </w:rPr>
        <w:t xml:space="preserve"> – pečovatelská služba</w:t>
      </w:r>
    </w:p>
    <w:p w14:paraId="33AE28FC" w14:textId="77777777" w:rsidR="00853316" w:rsidRDefault="00853316" w:rsidP="00853316">
      <w:pPr>
        <w:rPr>
          <w:rFonts w:cs="Arial"/>
          <w:i/>
          <w:iCs/>
          <w:szCs w:val="24"/>
        </w:rPr>
      </w:pPr>
      <w:r w:rsidRPr="00477814">
        <w:rPr>
          <w:rFonts w:cs="Arial"/>
          <w:i/>
          <w:iCs/>
          <w:szCs w:val="24"/>
        </w:rPr>
        <w:t>ORG 10</w:t>
      </w:r>
      <w:r>
        <w:rPr>
          <w:rFonts w:cs="Arial"/>
          <w:i/>
          <w:iCs/>
          <w:szCs w:val="24"/>
        </w:rPr>
        <w:t>0</w:t>
      </w:r>
      <w:r w:rsidRPr="00477814">
        <w:rPr>
          <w:rFonts w:cs="Arial"/>
          <w:i/>
          <w:iCs/>
          <w:szCs w:val="24"/>
        </w:rPr>
        <w:t xml:space="preserve"> – denní stacionář</w:t>
      </w:r>
    </w:p>
    <w:p w14:paraId="01E6DB19" w14:textId="742466E7" w:rsidR="00DE5C2A" w:rsidRDefault="00DE5C2A" w:rsidP="00DE5C2A">
      <w:pPr>
        <w:jc w:val="both"/>
        <w:rPr>
          <w:szCs w:val="24"/>
        </w:rPr>
      </w:pPr>
      <w:r>
        <w:rPr>
          <w:szCs w:val="24"/>
        </w:rPr>
        <w:t xml:space="preserve">Hlasování </w:t>
      </w:r>
      <w:r w:rsidR="00A4505E">
        <w:rPr>
          <w:szCs w:val="24"/>
        </w:rPr>
        <w:t>6</w:t>
      </w:r>
      <w:r>
        <w:rPr>
          <w:szCs w:val="24"/>
        </w:rPr>
        <w:t>/</w:t>
      </w:r>
      <w:proofErr w:type="gramStart"/>
      <w:r>
        <w:rPr>
          <w:szCs w:val="24"/>
        </w:rPr>
        <w:t>0N</w:t>
      </w:r>
      <w:proofErr w:type="gramEnd"/>
      <w:r>
        <w:rPr>
          <w:szCs w:val="24"/>
        </w:rPr>
        <w:t>/0Z</w:t>
      </w:r>
    </w:p>
    <w:p w14:paraId="537F9984" w14:textId="3FF38F2D" w:rsidR="00777C07" w:rsidRDefault="00777C07" w:rsidP="00777C07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08B72881" w14:textId="400CA1D1" w:rsidR="00A4505E" w:rsidRPr="00A4505E" w:rsidRDefault="00A4505E" w:rsidP="00A4505E">
      <w:pPr>
        <w:contextualSpacing/>
        <w:jc w:val="both"/>
        <w:rPr>
          <w:rFonts w:cs="Calibri"/>
          <w:b/>
          <w:bCs/>
          <w:szCs w:val="24"/>
        </w:rPr>
      </w:pPr>
      <w:r w:rsidRPr="00A4505E">
        <w:rPr>
          <w:rFonts w:cs="Calibri"/>
          <w:b/>
          <w:bCs/>
          <w:szCs w:val="24"/>
        </w:rPr>
        <w:t>Doplnění programu 3. veřejného zasedání ZM Sezimovo Ústí</w:t>
      </w:r>
    </w:p>
    <w:p w14:paraId="1376F961" w14:textId="72B4EF43" w:rsidR="00A4505E" w:rsidRDefault="00A4505E" w:rsidP="00A4505E">
      <w:pPr>
        <w:jc w:val="both"/>
        <w:rPr>
          <w:rFonts w:cs="Calibri"/>
          <w:b/>
          <w:szCs w:val="24"/>
          <w:u w:val="single"/>
        </w:rPr>
      </w:pPr>
      <w:r>
        <w:rPr>
          <w:rFonts w:cs="Calibri"/>
          <w:b/>
          <w:szCs w:val="24"/>
          <w:u w:val="single"/>
        </w:rPr>
        <w:t>Usnesení č. 72/202</w:t>
      </w:r>
      <w:r w:rsidR="005A5749">
        <w:rPr>
          <w:rFonts w:cs="Calibri"/>
          <w:b/>
          <w:szCs w:val="24"/>
          <w:u w:val="single"/>
        </w:rPr>
        <w:t>3</w:t>
      </w:r>
    </w:p>
    <w:p w14:paraId="5649B8E8" w14:textId="77777777" w:rsidR="00A4505E" w:rsidRPr="00A4505E" w:rsidRDefault="00A4505E" w:rsidP="00A4505E">
      <w:pPr>
        <w:jc w:val="both"/>
        <w:rPr>
          <w:rFonts w:cs="Calibri"/>
          <w:b/>
          <w:szCs w:val="24"/>
        </w:rPr>
      </w:pPr>
      <w:r w:rsidRPr="00A4505E">
        <w:rPr>
          <w:rFonts w:cs="Calibri"/>
          <w:b/>
          <w:szCs w:val="24"/>
        </w:rPr>
        <w:t>I. Doporučuje</w:t>
      </w:r>
    </w:p>
    <w:p w14:paraId="65477EBC" w14:textId="77777777" w:rsidR="00A4505E" w:rsidRPr="00A4505E" w:rsidRDefault="00A4505E" w:rsidP="00A4505E">
      <w:pPr>
        <w:jc w:val="both"/>
        <w:rPr>
          <w:rFonts w:cs="Calibri"/>
          <w:b/>
          <w:szCs w:val="24"/>
        </w:rPr>
      </w:pPr>
      <w:r w:rsidRPr="00A4505E">
        <w:rPr>
          <w:rFonts w:cs="Calibri"/>
          <w:szCs w:val="24"/>
        </w:rPr>
        <w:t xml:space="preserve">ZM Sezimovo Ústí tento </w:t>
      </w:r>
      <w:r w:rsidRPr="00A4505E">
        <w:rPr>
          <w:rFonts w:cs="Calibri"/>
          <w:b/>
          <w:szCs w:val="24"/>
        </w:rPr>
        <w:t>program</w:t>
      </w:r>
      <w:r w:rsidRPr="00A4505E">
        <w:rPr>
          <w:rFonts w:cs="Calibri"/>
          <w:szCs w:val="24"/>
        </w:rPr>
        <w:t xml:space="preserve"> jeho zasedání:</w:t>
      </w:r>
    </w:p>
    <w:p w14:paraId="3C1E07C1" w14:textId="77777777" w:rsidR="00A4505E" w:rsidRPr="00A4505E" w:rsidRDefault="00A4505E" w:rsidP="00A4505E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  <w:lang w:eastAsia="cs-CZ"/>
        </w:rPr>
      </w:pPr>
      <w:r w:rsidRPr="00A4505E">
        <w:rPr>
          <w:rFonts w:ascii="Calibri" w:hAnsi="Calibri" w:cs="Calibri"/>
          <w:sz w:val="24"/>
          <w:szCs w:val="24"/>
        </w:rPr>
        <w:t>Zahájení, schválení programu</w:t>
      </w:r>
    </w:p>
    <w:p w14:paraId="671C49FB" w14:textId="77777777" w:rsidR="00A4505E" w:rsidRPr="00A4505E" w:rsidRDefault="00A4505E" w:rsidP="00A4505E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A4505E">
        <w:rPr>
          <w:rFonts w:ascii="Calibri" w:hAnsi="Calibri" w:cs="Calibri"/>
          <w:sz w:val="24"/>
          <w:szCs w:val="24"/>
        </w:rPr>
        <w:t>Volba mandátové, návrhové a volební komise</w:t>
      </w:r>
    </w:p>
    <w:p w14:paraId="434F1E57" w14:textId="77777777" w:rsidR="00A4505E" w:rsidRPr="00A4505E" w:rsidRDefault="00A4505E" w:rsidP="00A4505E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A4505E">
        <w:rPr>
          <w:rFonts w:ascii="Calibri" w:hAnsi="Calibri"/>
          <w:sz w:val="24"/>
          <w:szCs w:val="24"/>
        </w:rPr>
        <w:t>Rozhodnutí o uvolnění pro výkon funkce starosty a místostarostky</w:t>
      </w:r>
    </w:p>
    <w:p w14:paraId="4D4BC89F" w14:textId="77777777" w:rsidR="00A4505E" w:rsidRPr="00A4505E" w:rsidRDefault="00A4505E" w:rsidP="00A4505E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A4505E">
        <w:rPr>
          <w:rFonts w:ascii="Calibri" w:hAnsi="Calibri" w:cs="Calibri"/>
          <w:sz w:val="24"/>
          <w:szCs w:val="24"/>
        </w:rPr>
        <w:t>Volba místostarostky</w:t>
      </w:r>
    </w:p>
    <w:p w14:paraId="6F5C4D82" w14:textId="77777777" w:rsidR="00A4505E" w:rsidRPr="00A4505E" w:rsidRDefault="00A4505E" w:rsidP="00A4505E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A4505E">
        <w:rPr>
          <w:rFonts w:ascii="Calibri" w:hAnsi="Calibri" w:cs="Calibri"/>
          <w:sz w:val="24"/>
          <w:szCs w:val="24"/>
        </w:rPr>
        <w:t>Zpráva o kontrole plnění usnesení z 2. veřejného zasedání ZM Sezimovo Ústí ze dne 14.12.2022</w:t>
      </w:r>
    </w:p>
    <w:p w14:paraId="43165496" w14:textId="77777777" w:rsidR="00A4505E" w:rsidRPr="00A4505E" w:rsidRDefault="00A4505E" w:rsidP="00A4505E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A4505E">
        <w:rPr>
          <w:rFonts w:ascii="Calibri" w:hAnsi="Calibri" w:cs="Calibri"/>
          <w:sz w:val="24"/>
          <w:szCs w:val="24"/>
        </w:rPr>
        <w:t>Regulace nočního klidu, ochrana veřejného pořádku (mat. č. 1/2023)</w:t>
      </w:r>
    </w:p>
    <w:p w14:paraId="4AB7C8BF" w14:textId="77777777" w:rsidR="00A4505E" w:rsidRPr="00A4505E" w:rsidRDefault="00A4505E" w:rsidP="00A4505E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A4505E">
        <w:rPr>
          <w:rFonts w:ascii="Calibri" w:hAnsi="Calibri" w:cs="Calibri"/>
          <w:sz w:val="24"/>
          <w:szCs w:val="24"/>
        </w:rPr>
        <w:t>Obecně závazná vyhláška o obecní policii (mat. č. 2/2023)</w:t>
      </w:r>
    </w:p>
    <w:p w14:paraId="079D2174" w14:textId="77777777" w:rsidR="00A4505E" w:rsidRPr="00A4505E" w:rsidRDefault="00A4505E" w:rsidP="00A4505E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A4505E">
        <w:rPr>
          <w:rFonts w:ascii="Calibri" w:hAnsi="Calibri" w:cs="Calibri"/>
          <w:sz w:val="24"/>
          <w:szCs w:val="24"/>
        </w:rPr>
        <w:t>Odměny za výkon funkce neuvolněným členům ZM (mat. č. 3/2023)</w:t>
      </w:r>
    </w:p>
    <w:p w14:paraId="32191F5B" w14:textId="4DE0A44F" w:rsidR="00A4505E" w:rsidRPr="00A4505E" w:rsidRDefault="00A4505E" w:rsidP="00A4505E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A4505E">
        <w:rPr>
          <w:rFonts w:ascii="Calibri" w:hAnsi="Calibri" w:cs="Calibri"/>
          <w:sz w:val="24"/>
          <w:szCs w:val="24"/>
        </w:rPr>
        <w:t xml:space="preserve">Rybníček Nechyba – odkup </w:t>
      </w:r>
      <w:proofErr w:type="gramStart"/>
      <w:r w:rsidRPr="00A4505E">
        <w:rPr>
          <w:rFonts w:ascii="Calibri" w:hAnsi="Calibri" w:cs="Calibri"/>
          <w:sz w:val="24"/>
          <w:szCs w:val="24"/>
        </w:rPr>
        <w:t>pozemků  (</w:t>
      </w:r>
      <w:proofErr w:type="gramEnd"/>
      <w:r w:rsidRPr="00A4505E">
        <w:rPr>
          <w:rFonts w:ascii="Calibri" w:hAnsi="Calibri" w:cs="Calibri"/>
          <w:sz w:val="24"/>
          <w:szCs w:val="24"/>
        </w:rPr>
        <w:t>mat. č. 4/2023)</w:t>
      </w:r>
    </w:p>
    <w:p w14:paraId="08D4B317" w14:textId="77777777" w:rsidR="00A4505E" w:rsidRPr="00A4505E" w:rsidRDefault="00A4505E" w:rsidP="00A4505E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A4505E">
        <w:rPr>
          <w:rFonts w:ascii="Calibri" w:hAnsi="Calibri" w:cs="Calibri"/>
          <w:sz w:val="24"/>
          <w:szCs w:val="24"/>
        </w:rPr>
        <w:t>Rybníček Nechyba – odkup pozemků – město Tábor (mat. č. 5/2023)</w:t>
      </w:r>
    </w:p>
    <w:p w14:paraId="62E72257" w14:textId="3E0C3A80" w:rsidR="00A4505E" w:rsidRPr="00A4505E" w:rsidRDefault="00A4505E" w:rsidP="00A4505E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A4505E">
        <w:rPr>
          <w:rFonts w:ascii="Calibri" w:hAnsi="Calibri" w:cs="Calibri"/>
          <w:sz w:val="24"/>
          <w:szCs w:val="24"/>
        </w:rPr>
        <w:t>Rybníček Nechyba – odkup pozemků (mat. č. 6/2023)</w:t>
      </w:r>
    </w:p>
    <w:p w14:paraId="581D4B28" w14:textId="77777777" w:rsidR="00A4505E" w:rsidRPr="00A4505E" w:rsidRDefault="00A4505E" w:rsidP="00A4505E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A4505E">
        <w:rPr>
          <w:rFonts w:ascii="Calibri" w:hAnsi="Calibri" w:cs="Calibri"/>
          <w:sz w:val="24"/>
          <w:szCs w:val="24"/>
        </w:rPr>
        <w:t>Budoucí výstavba lokality Nechyba III. – kupní smlouvy (mat. č. 7/2023)</w:t>
      </w:r>
    </w:p>
    <w:p w14:paraId="76D9186B" w14:textId="77777777" w:rsidR="00A4505E" w:rsidRPr="00A4505E" w:rsidRDefault="00A4505E" w:rsidP="00A4505E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A4505E">
        <w:rPr>
          <w:rFonts w:ascii="Calibri" w:hAnsi="Calibri" w:cs="Calibri"/>
          <w:sz w:val="24"/>
          <w:szCs w:val="24"/>
        </w:rPr>
        <w:t>VST – dodatek ke smlouvě o zápůjčce (mat. č. 8/2023)</w:t>
      </w:r>
    </w:p>
    <w:p w14:paraId="018AA761" w14:textId="77777777" w:rsidR="00A4505E" w:rsidRPr="00A4505E" w:rsidRDefault="00A4505E" w:rsidP="00A4505E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A4505E">
        <w:rPr>
          <w:rFonts w:ascii="Calibri" w:hAnsi="Calibri" w:cs="Calibri"/>
          <w:sz w:val="24"/>
          <w:szCs w:val="24"/>
        </w:rPr>
        <w:t xml:space="preserve">Komunitní plán sociálních služeb – akční plán pro rok 2023 (mat. č. 9/2023) </w:t>
      </w:r>
    </w:p>
    <w:p w14:paraId="3F43D3EF" w14:textId="77777777" w:rsidR="00A4505E" w:rsidRPr="00A4505E" w:rsidRDefault="00A4505E" w:rsidP="00A4505E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A4505E">
        <w:rPr>
          <w:rFonts w:ascii="Calibri" w:hAnsi="Calibri" w:cs="Calibri"/>
          <w:sz w:val="24"/>
          <w:szCs w:val="24"/>
        </w:rPr>
        <w:t>Bezúplatný převod laviček Správě města Sezimovo Ústí (mat. č. 10/2023)</w:t>
      </w:r>
    </w:p>
    <w:p w14:paraId="28264B4C" w14:textId="77777777" w:rsidR="00A4505E" w:rsidRPr="00A4505E" w:rsidRDefault="00A4505E" w:rsidP="00A4505E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A4505E">
        <w:rPr>
          <w:rFonts w:ascii="Calibri" w:hAnsi="Calibri" w:cs="Calibri"/>
          <w:sz w:val="24"/>
          <w:szCs w:val="24"/>
        </w:rPr>
        <w:t>Zápis č. 1 z jednání Kontrolního výboru ZM Sezimovo Ústí (mat. č. 11/2023)</w:t>
      </w:r>
    </w:p>
    <w:p w14:paraId="60236EE2" w14:textId="77777777" w:rsidR="00A4505E" w:rsidRPr="00A4505E" w:rsidRDefault="00A4505E" w:rsidP="00A4505E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A4505E">
        <w:rPr>
          <w:rFonts w:ascii="Calibri" w:hAnsi="Calibri" w:cs="Calibri"/>
          <w:sz w:val="24"/>
          <w:szCs w:val="24"/>
        </w:rPr>
        <w:t xml:space="preserve">Zápis č. 2 z jednání Finančního výboru ZM Sezimovo Ústí (mat. č. 12/2023) </w:t>
      </w:r>
    </w:p>
    <w:p w14:paraId="4A61D0DB" w14:textId="77777777" w:rsidR="00A4505E" w:rsidRPr="00A4505E" w:rsidRDefault="00A4505E" w:rsidP="00A4505E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A4505E">
        <w:rPr>
          <w:rFonts w:ascii="Calibri" w:hAnsi="Calibri" w:cs="Calibri"/>
          <w:sz w:val="24"/>
          <w:szCs w:val="24"/>
        </w:rPr>
        <w:t>Rozpočtová opatření zastupitelstva města na r. 2023 č. 2–5 (mat. č. 13/2023)</w:t>
      </w:r>
    </w:p>
    <w:p w14:paraId="25964BF5" w14:textId="77777777" w:rsidR="00A4505E" w:rsidRPr="00A4505E" w:rsidRDefault="00A4505E" w:rsidP="00A4505E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A4505E">
        <w:rPr>
          <w:rFonts w:ascii="Calibri" w:hAnsi="Calibri" w:cs="Calibri"/>
          <w:sz w:val="24"/>
          <w:szCs w:val="24"/>
        </w:rPr>
        <w:t>Dar na zmírnění škod v Turecku a Sýrii (mat. č. 14/2023)</w:t>
      </w:r>
    </w:p>
    <w:p w14:paraId="11ECCD26" w14:textId="77777777" w:rsidR="00A4505E" w:rsidRPr="00A4505E" w:rsidRDefault="00A4505E" w:rsidP="00A4505E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A4505E">
        <w:rPr>
          <w:rFonts w:ascii="Calibri" w:hAnsi="Calibri" w:cs="Calibri"/>
          <w:sz w:val="24"/>
          <w:szCs w:val="24"/>
        </w:rPr>
        <w:t>Dotazy občanů</w:t>
      </w:r>
    </w:p>
    <w:p w14:paraId="4486E7CC" w14:textId="744C89CB" w:rsidR="00A4505E" w:rsidRDefault="00A4505E" w:rsidP="00A4505E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A4505E">
        <w:rPr>
          <w:rFonts w:ascii="Calibri" w:hAnsi="Calibri" w:cs="Calibri"/>
          <w:sz w:val="24"/>
          <w:szCs w:val="24"/>
        </w:rPr>
        <w:t>Závěr</w:t>
      </w:r>
    </w:p>
    <w:p w14:paraId="5834F2F3" w14:textId="77777777" w:rsidR="00A5727C" w:rsidRPr="00A5727C" w:rsidRDefault="00A5727C" w:rsidP="00A5727C">
      <w:pPr>
        <w:jc w:val="both"/>
        <w:rPr>
          <w:rFonts w:asciiTheme="minorHAnsi" w:hAnsiTheme="minorHAnsi" w:cstheme="minorHAnsi"/>
          <w:szCs w:val="32"/>
        </w:rPr>
      </w:pPr>
      <w:r w:rsidRPr="00A5727C">
        <w:rPr>
          <w:rFonts w:asciiTheme="minorHAnsi" w:hAnsiTheme="minorHAnsi" w:cstheme="minorHAnsi"/>
          <w:szCs w:val="32"/>
        </w:rPr>
        <w:t>Hlasování 6/</w:t>
      </w:r>
      <w:proofErr w:type="gramStart"/>
      <w:r w:rsidRPr="00A5727C">
        <w:rPr>
          <w:rFonts w:asciiTheme="minorHAnsi" w:hAnsiTheme="minorHAnsi" w:cstheme="minorHAnsi"/>
          <w:szCs w:val="32"/>
        </w:rPr>
        <w:t>0N</w:t>
      </w:r>
      <w:proofErr w:type="gramEnd"/>
      <w:r w:rsidRPr="00A5727C">
        <w:rPr>
          <w:rFonts w:asciiTheme="minorHAnsi" w:hAnsiTheme="minorHAnsi" w:cstheme="minorHAnsi"/>
          <w:szCs w:val="32"/>
        </w:rPr>
        <w:t>/0Z</w:t>
      </w:r>
    </w:p>
    <w:p w14:paraId="374F25A3" w14:textId="77777777" w:rsidR="00A5727C" w:rsidRPr="00A5727C" w:rsidRDefault="00A5727C" w:rsidP="00A5727C">
      <w:pPr>
        <w:jc w:val="both"/>
        <w:rPr>
          <w:rFonts w:cs="Calibri"/>
          <w:szCs w:val="24"/>
        </w:rPr>
      </w:pPr>
    </w:p>
    <w:p w14:paraId="59AFFE5F" w14:textId="77777777" w:rsidR="00D12567" w:rsidRPr="00A4505E" w:rsidRDefault="00D12567" w:rsidP="00D12567">
      <w:pPr>
        <w:contextualSpacing/>
        <w:jc w:val="both"/>
        <w:rPr>
          <w:rFonts w:cs="Calibri"/>
          <w:b/>
          <w:szCs w:val="24"/>
        </w:rPr>
      </w:pPr>
    </w:p>
    <w:p w14:paraId="30663AF2" w14:textId="77777777" w:rsidR="00D12567" w:rsidRPr="003D7B04" w:rsidRDefault="00D12567" w:rsidP="00D12567">
      <w:pPr>
        <w:contextualSpacing/>
        <w:jc w:val="both"/>
        <w:rPr>
          <w:rFonts w:cs="Calibri"/>
          <w:szCs w:val="24"/>
        </w:rPr>
      </w:pPr>
    </w:p>
    <w:p w14:paraId="200BF494" w14:textId="05B296EE" w:rsidR="00971503" w:rsidRDefault="00971503" w:rsidP="00D12567">
      <w:pPr>
        <w:contextualSpacing/>
        <w:jc w:val="both"/>
        <w:rPr>
          <w:rFonts w:cs="Calibri"/>
          <w:szCs w:val="24"/>
        </w:rPr>
      </w:pPr>
    </w:p>
    <w:p w14:paraId="2F54CEAD" w14:textId="77777777" w:rsidR="00971503" w:rsidRPr="003D7B04" w:rsidRDefault="00971503" w:rsidP="00D12567">
      <w:pPr>
        <w:contextualSpacing/>
        <w:jc w:val="both"/>
        <w:rPr>
          <w:rFonts w:cs="Calibri"/>
          <w:szCs w:val="24"/>
        </w:rPr>
      </w:pPr>
    </w:p>
    <w:p w14:paraId="2B6B558D" w14:textId="7D3BB8D0" w:rsidR="00D12567" w:rsidRDefault="00D12567" w:rsidP="00D12567">
      <w:pPr>
        <w:contextualSpacing/>
        <w:jc w:val="both"/>
        <w:rPr>
          <w:rFonts w:cs="Calibri"/>
          <w:szCs w:val="24"/>
        </w:rPr>
      </w:pPr>
    </w:p>
    <w:p w14:paraId="772E0BEE" w14:textId="77777777" w:rsidR="005A010B" w:rsidRPr="003D7B04" w:rsidRDefault="005A010B" w:rsidP="00D12567">
      <w:pPr>
        <w:contextualSpacing/>
        <w:jc w:val="both"/>
        <w:rPr>
          <w:rFonts w:cs="Calibri"/>
          <w:szCs w:val="24"/>
        </w:rPr>
      </w:pPr>
    </w:p>
    <w:p w14:paraId="4FBDD372" w14:textId="365FD908" w:rsidR="00D12567" w:rsidRPr="003D7B04" w:rsidRDefault="00D12567" w:rsidP="00D12567">
      <w:pPr>
        <w:contextualSpacing/>
        <w:jc w:val="both"/>
        <w:rPr>
          <w:rFonts w:cs="Calibri"/>
          <w:szCs w:val="24"/>
        </w:rPr>
      </w:pPr>
      <w:r w:rsidRPr="003D7B04">
        <w:rPr>
          <w:rFonts w:cs="Calibri"/>
          <w:szCs w:val="24"/>
        </w:rPr>
        <w:t>Mgr. Ing. Martin Doležal, LL.M</w:t>
      </w:r>
      <w:r w:rsidR="00882E6E">
        <w:rPr>
          <w:rFonts w:cs="Calibri"/>
          <w:szCs w:val="24"/>
        </w:rPr>
        <w:t>.</w:t>
      </w:r>
      <w:r w:rsidR="00A5727C">
        <w:rPr>
          <w:rFonts w:cs="Calibri"/>
          <w:szCs w:val="24"/>
        </w:rPr>
        <w:t xml:space="preserve"> v. r.</w:t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="002E530F">
        <w:rPr>
          <w:rFonts w:cs="Calibri"/>
          <w:szCs w:val="24"/>
        </w:rPr>
        <w:t>Mgr. Hana Hemerková</w:t>
      </w:r>
      <w:r w:rsidR="00882E6E">
        <w:rPr>
          <w:rFonts w:cs="Calibri"/>
          <w:szCs w:val="24"/>
        </w:rPr>
        <w:t xml:space="preserve"> </w:t>
      </w:r>
      <w:r w:rsidR="00A5727C">
        <w:rPr>
          <w:rFonts w:cs="Calibri"/>
          <w:szCs w:val="24"/>
        </w:rPr>
        <w:t>v. r.</w:t>
      </w:r>
    </w:p>
    <w:p w14:paraId="4065925B" w14:textId="3B830D7B" w:rsidR="00D12567" w:rsidRPr="003D7B04" w:rsidRDefault="00D12567" w:rsidP="00D12567">
      <w:pPr>
        <w:contextualSpacing/>
        <w:jc w:val="both"/>
        <w:rPr>
          <w:rFonts w:cs="Calibri"/>
          <w:szCs w:val="24"/>
        </w:rPr>
      </w:pPr>
      <w:r w:rsidRPr="003D7B04">
        <w:rPr>
          <w:rFonts w:cs="Calibri"/>
          <w:szCs w:val="24"/>
        </w:rPr>
        <w:t>starosta města</w:t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="002E530F">
        <w:rPr>
          <w:rFonts w:cs="Calibri"/>
          <w:szCs w:val="24"/>
        </w:rPr>
        <w:t>členka RM</w:t>
      </w:r>
      <w:r w:rsidRPr="003D7B04">
        <w:rPr>
          <w:rFonts w:cs="Calibri"/>
          <w:szCs w:val="24"/>
        </w:rPr>
        <w:tab/>
      </w:r>
    </w:p>
    <w:p w14:paraId="25DA4EAC" w14:textId="77777777" w:rsidR="00D12567" w:rsidRDefault="00D12567"/>
    <w:sectPr w:rsidR="00D12567">
      <w:footerReference w:type="default" r:id="rId7"/>
      <w:footerReference w:type="first" r:id="rId8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22F1" w14:textId="77777777" w:rsidR="00D019A8" w:rsidRDefault="00A7679D">
      <w:r>
        <w:separator/>
      </w:r>
    </w:p>
  </w:endnote>
  <w:endnote w:type="continuationSeparator" w:id="0">
    <w:p w14:paraId="11062A64" w14:textId="77777777" w:rsidR="00D019A8" w:rsidRDefault="00A7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794B56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794B56" w:rsidRDefault="005A5749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6194" w14:textId="77777777" w:rsidR="00794B56" w:rsidRDefault="005A57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695B" w14:textId="77777777" w:rsidR="00D019A8" w:rsidRDefault="00A7679D">
      <w:r>
        <w:separator/>
      </w:r>
    </w:p>
  </w:footnote>
  <w:footnote w:type="continuationSeparator" w:id="0">
    <w:p w14:paraId="0FB1A548" w14:textId="77777777" w:rsidR="00D019A8" w:rsidRDefault="00A7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2E937183"/>
    <w:multiLevelType w:val="hybridMultilevel"/>
    <w:tmpl w:val="601EFA20"/>
    <w:lvl w:ilvl="0" w:tplc="F87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4461"/>
    <w:multiLevelType w:val="hybridMultilevel"/>
    <w:tmpl w:val="B5921CB8"/>
    <w:lvl w:ilvl="0" w:tplc="FB604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6BD1"/>
    <w:multiLevelType w:val="hybridMultilevel"/>
    <w:tmpl w:val="1DBC0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E05CF"/>
    <w:multiLevelType w:val="hybridMultilevel"/>
    <w:tmpl w:val="2D6E3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8066B"/>
    <w:multiLevelType w:val="hybridMultilevel"/>
    <w:tmpl w:val="3DC4F6E4"/>
    <w:lvl w:ilvl="0" w:tplc="931E73C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15447"/>
    <w:multiLevelType w:val="hybridMultilevel"/>
    <w:tmpl w:val="F920F7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BB172C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61B5D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036019">
    <w:abstractNumId w:val="0"/>
  </w:num>
  <w:num w:numId="2" w16cid:durableId="1299073606">
    <w:abstractNumId w:val="1"/>
  </w:num>
  <w:num w:numId="3" w16cid:durableId="1090740848">
    <w:abstractNumId w:val="3"/>
  </w:num>
  <w:num w:numId="4" w16cid:durableId="1744181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8518698">
    <w:abstractNumId w:val="8"/>
  </w:num>
  <w:num w:numId="6" w16cid:durableId="115877223">
    <w:abstractNumId w:val="11"/>
  </w:num>
  <w:num w:numId="7" w16cid:durableId="555044914">
    <w:abstractNumId w:val="10"/>
  </w:num>
  <w:num w:numId="8" w16cid:durableId="434715588">
    <w:abstractNumId w:val="7"/>
  </w:num>
  <w:num w:numId="9" w16cid:durableId="234629499">
    <w:abstractNumId w:val="2"/>
  </w:num>
  <w:num w:numId="10" w16cid:durableId="6569565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8993243">
    <w:abstractNumId w:val="5"/>
  </w:num>
  <w:num w:numId="12" w16cid:durableId="17649123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35034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18899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33F4C"/>
    <w:rsid w:val="00073149"/>
    <w:rsid w:val="001208A0"/>
    <w:rsid w:val="001355B0"/>
    <w:rsid w:val="00192752"/>
    <w:rsid w:val="001F7E4A"/>
    <w:rsid w:val="0022098F"/>
    <w:rsid w:val="002257FD"/>
    <w:rsid w:val="00233E20"/>
    <w:rsid w:val="002552C8"/>
    <w:rsid w:val="002A0BA8"/>
    <w:rsid w:val="002C606D"/>
    <w:rsid w:val="002C7DEE"/>
    <w:rsid w:val="002E530F"/>
    <w:rsid w:val="00300ED4"/>
    <w:rsid w:val="00333FDD"/>
    <w:rsid w:val="003843DF"/>
    <w:rsid w:val="003A1565"/>
    <w:rsid w:val="003C4481"/>
    <w:rsid w:val="00425B2C"/>
    <w:rsid w:val="00442CB1"/>
    <w:rsid w:val="00513950"/>
    <w:rsid w:val="00531B14"/>
    <w:rsid w:val="0055128A"/>
    <w:rsid w:val="005A010B"/>
    <w:rsid w:val="005A5749"/>
    <w:rsid w:val="00637EB7"/>
    <w:rsid w:val="006956AC"/>
    <w:rsid w:val="006B5DED"/>
    <w:rsid w:val="00732A96"/>
    <w:rsid w:val="00777C07"/>
    <w:rsid w:val="007A215D"/>
    <w:rsid w:val="007C2C72"/>
    <w:rsid w:val="007D2739"/>
    <w:rsid w:val="007F75AE"/>
    <w:rsid w:val="00800BF9"/>
    <w:rsid w:val="00853316"/>
    <w:rsid w:val="00860A5F"/>
    <w:rsid w:val="00882E6E"/>
    <w:rsid w:val="0088595F"/>
    <w:rsid w:val="008A3808"/>
    <w:rsid w:val="008D4222"/>
    <w:rsid w:val="008D7F7C"/>
    <w:rsid w:val="00971503"/>
    <w:rsid w:val="00974ABC"/>
    <w:rsid w:val="00981AD2"/>
    <w:rsid w:val="00991DD5"/>
    <w:rsid w:val="009A3E62"/>
    <w:rsid w:val="00A36BEE"/>
    <w:rsid w:val="00A4505E"/>
    <w:rsid w:val="00A5727C"/>
    <w:rsid w:val="00A7679D"/>
    <w:rsid w:val="00B03771"/>
    <w:rsid w:val="00B11618"/>
    <w:rsid w:val="00B1450B"/>
    <w:rsid w:val="00BB2454"/>
    <w:rsid w:val="00BC28D3"/>
    <w:rsid w:val="00BF1F54"/>
    <w:rsid w:val="00C01347"/>
    <w:rsid w:val="00C0696F"/>
    <w:rsid w:val="00C25A14"/>
    <w:rsid w:val="00C5752B"/>
    <w:rsid w:val="00CA33E4"/>
    <w:rsid w:val="00CC45A3"/>
    <w:rsid w:val="00D019A8"/>
    <w:rsid w:val="00D12567"/>
    <w:rsid w:val="00DA3048"/>
    <w:rsid w:val="00DC15CF"/>
    <w:rsid w:val="00DD30B0"/>
    <w:rsid w:val="00DE5C2A"/>
    <w:rsid w:val="00E0684E"/>
    <w:rsid w:val="00E2631C"/>
    <w:rsid w:val="00E35561"/>
    <w:rsid w:val="00E70FF9"/>
    <w:rsid w:val="00E77950"/>
    <w:rsid w:val="00EB6834"/>
    <w:rsid w:val="00EC6689"/>
    <w:rsid w:val="00EC6860"/>
    <w:rsid w:val="00EF0D81"/>
    <w:rsid w:val="00F43DE3"/>
    <w:rsid w:val="00F505FB"/>
    <w:rsid w:val="00FA1DBE"/>
    <w:rsid w:val="00FD2D37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B1450B"/>
    <w:rPr>
      <w:b/>
      <w:bCs/>
    </w:rPr>
  </w:style>
  <w:style w:type="paragraph" w:styleId="Zhlav">
    <w:name w:val="header"/>
    <w:basedOn w:val="Normln"/>
    <w:link w:val="ZhlavChar"/>
    <w:rsid w:val="00CC45A3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C45A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TableGrid">
    <w:name w:val="TableGrid"/>
    <w:rsid w:val="00CC45A3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MĚSTO SEZIMOVO ÚSTÍ, úložiště</cp:lastModifiedBy>
  <cp:revision>3</cp:revision>
  <cp:lastPrinted>2023-02-17T12:34:00Z</cp:lastPrinted>
  <dcterms:created xsi:type="dcterms:W3CDTF">2023-02-20T14:58:00Z</dcterms:created>
  <dcterms:modified xsi:type="dcterms:W3CDTF">2023-02-21T08:05:00Z</dcterms:modified>
</cp:coreProperties>
</file>